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AC" w:rsidRDefault="00130D66">
      <w:pPr>
        <w:pStyle w:val="1"/>
      </w:pPr>
      <w:r>
        <w:fldChar w:fldCharType="begin"/>
      </w:r>
      <w:r>
        <w:instrText>HYPERLINK "garantF1://22439713.0"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Государственного комитета </w:t>
      </w:r>
      <w:r w:rsidR="003E55D9">
        <w:rPr>
          <w:rStyle w:val="a4"/>
          <w:b w:val="0"/>
          <w:bCs w:val="0"/>
        </w:rPr>
        <w:t xml:space="preserve">Республики Татарстан по туризму от 20 февраля 2016 г. N 22 </w:t>
      </w:r>
      <w:r>
        <w:rPr>
          <w:rStyle w:val="a4"/>
          <w:b w:val="0"/>
          <w:bCs w:val="0"/>
        </w:rPr>
        <w:t>"Об утверждении Положения о порядке принятия государственными гражданскими служащими Республики Татарстан в Государственном комитете Республики Татарстан по туризму почетных и специальных званий, наград иностранных государств, международных организаций, политических партий, иных общественных объединений и религиозных объединений"</w:t>
      </w:r>
      <w:r>
        <w:fldChar w:fldCharType="end"/>
      </w:r>
    </w:p>
    <w:p w:rsidR="00FF1BAC" w:rsidRDefault="00FF1BAC"/>
    <w:p w:rsidR="00FF1BAC" w:rsidRDefault="00130D66">
      <w:r>
        <w:t xml:space="preserve">В соответствии с </w:t>
      </w:r>
      <w:hyperlink r:id="rId5" w:history="1">
        <w:r>
          <w:rPr>
            <w:rStyle w:val="a4"/>
          </w:rPr>
          <w:t>пунктом 11 части 1 статьи 17</w:t>
        </w:r>
      </w:hyperlink>
      <w:r>
        <w:t xml:space="preserve"> Федерального закона от 27 июля 2004 года N 79-ФЗ "О государственной гражданской службе Российской Федерации", во исполнение </w:t>
      </w:r>
      <w:hyperlink r:id="rId6" w:history="1">
        <w:r>
          <w:rPr>
            <w:rStyle w:val="a4"/>
          </w:rPr>
          <w:t>пункта 4</w:t>
        </w:r>
      </w:hyperlink>
      <w:r>
        <w:t xml:space="preserve"> Указа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и </w:t>
      </w:r>
      <w:hyperlink r:id="rId7" w:history="1">
        <w:r>
          <w:rPr>
            <w:rStyle w:val="a4"/>
          </w:rPr>
          <w:t>пункта 3</w:t>
        </w:r>
      </w:hyperlink>
      <w:r>
        <w:t xml:space="preserve"> Указа Президента Республики Татарстан от 12 января 2016 года N УП-5 "Об утверждении Положения о порядке принятия лицами, замещающими государственные должности Республики Татарстан, назначение на которые и освобождение от которых осуществляются Президентом Республики Татарстан,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</w:p>
    <w:p w:rsidR="00FF1BAC" w:rsidRDefault="00130D66">
      <w:bookmarkStart w:id="0" w:name="sub_1"/>
      <w:r>
        <w:t xml:space="preserve">1. Утвердить прилагаемое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порядке принятия государственными гражданскими служащими Республики Татарстан в Государственном комитете Республики Татарстан по туризму почетных и специальных званий, наград иностранных государств, международных организаций, политических партий, иных общественных объединений и религиозных объединений.</w:t>
      </w:r>
    </w:p>
    <w:p w:rsidR="00FF1BAC" w:rsidRDefault="00130D66">
      <w:bookmarkStart w:id="1" w:name="sub_2"/>
      <w:bookmarkEnd w:id="0"/>
      <w:r>
        <w:t>2. Контроль за исполнением настоящего приказа оставляю за собой.</w:t>
      </w:r>
    </w:p>
    <w:bookmarkEnd w:id="1"/>
    <w:p w:rsidR="00FF1BAC" w:rsidRDefault="00FF1BAC"/>
    <w:p w:rsidR="00F05C8F" w:rsidRDefault="00F05C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F1BAC" w:rsidRPr="00130D6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F1BAC" w:rsidRPr="00130D66" w:rsidRDefault="00130D66">
            <w:pPr>
              <w:pStyle w:val="a7"/>
            </w:pPr>
            <w:r w:rsidRPr="00130D66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F1BAC" w:rsidRPr="00130D66" w:rsidRDefault="00130D66">
            <w:pPr>
              <w:pStyle w:val="a5"/>
              <w:jc w:val="right"/>
            </w:pPr>
            <w:r w:rsidRPr="00130D66">
              <w:t>С.Е. Иванов</w:t>
            </w:r>
          </w:p>
        </w:tc>
      </w:tr>
    </w:tbl>
    <w:p w:rsidR="00FF1BAC" w:rsidRDefault="00FF1BAC"/>
    <w:p w:rsidR="00FF1BAC" w:rsidRDefault="00130D66">
      <w:pPr>
        <w:pStyle w:val="a7"/>
      </w:pPr>
      <w:r>
        <w:t>Зарегистрирован в Минюсте РТ 21 марта 2016 г.</w:t>
      </w:r>
    </w:p>
    <w:p w:rsidR="00FF1BAC" w:rsidRDefault="00130D66">
      <w:pPr>
        <w:pStyle w:val="a7"/>
      </w:pPr>
      <w:r>
        <w:t>Регистрационный N 3239</w:t>
      </w:r>
    </w:p>
    <w:p w:rsidR="00FF1BAC" w:rsidRDefault="00FF1BAC"/>
    <w:p w:rsidR="00FF1BAC" w:rsidRDefault="00FF1BAC"/>
    <w:p w:rsidR="00FF1BAC" w:rsidRDefault="00130D66">
      <w:pPr>
        <w:pStyle w:val="1"/>
      </w:pPr>
      <w:bookmarkStart w:id="2" w:name="sub_100"/>
      <w:r>
        <w:t>Положение</w:t>
      </w:r>
      <w:r>
        <w:br/>
        <w:t xml:space="preserve">о порядке принятия государственными гражданскими служащими Республики Татарстан в Государственном комитете Республики Татарстан по туризму почетных и специальных званий, наград иностранных государств, международных организаций, политических партий, иных общественных объединений и религиозных </w:t>
      </w:r>
      <w:proofErr w:type="gramStart"/>
      <w:r>
        <w:t>объединений</w:t>
      </w:r>
      <w:r>
        <w:br/>
        <w:t>(</w:t>
      </w:r>
      <w:proofErr w:type="gramEnd"/>
      <w:r>
        <w:t xml:space="preserve">утв. </w:t>
      </w:r>
      <w:hyperlink w:anchor="sub_1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Государственного комитета Республики Татарстан по туризму от 20 февраля 2016 г. N 22)</w:t>
      </w:r>
    </w:p>
    <w:bookmarkEnd w:id="2"/>
    <w:p w:rsidR="00FF1BAC" w:rsidRDefault="00FF1BAC"/>
    <w:p w:rsidR="00FF1BAC" w:rsidRDefault="00130D66">
      <w:bookmarkStart w:id="3" w:name="sub_101"/>
      <w:r>
        <w:t xml:space="preserve">1. Настоящим Положением устанавливается порядок принятия государственными гражданскими служащими Республики Татарстан в Государственном комитете Республики Татарстан по туризму (далее - государственный служащий, Госкомитет) почетных и специальных званий (кроме научных), наград иностранных государств, </w:t>
      </w:r>
      <w:r>
        <w:lastRenderedPageBreak/>
        <w:t>международных организаций, политических партий, иных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 (далее - звания, награды).</w:t>
      </w:r>
    </w:p>
    <w:p w:rsidR="00FF1BAC" w:rsidRDefault="00130D66">
      <w:bookmarkStart w:id="4" w:name="sub_102"/>
      <w:bookmarkEnd w:id="3"/>
      <w:r>
        <w:t>2. Государственные служащие при получении ими званий, наград обязаны получить разрешение председателя Госкомитета.</w:t>
      </w:r>
    </w:p>
    <w:p w:rsidR="00FF1BAC" w:rsidRDefault="00130D66">
      <w:bookmarkStart w:id="5" w:name="sub_103"/>
      <w:bookmarkEnd w:id="4"/>
      <w:r>
        <w:t xml:space="preserve">3. Государственный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религиозным объединением о предстоящем их получении, в течение трех рабочих дней представляет в сектор кадров и юридической работы Госкомитета на имя председателя Госкомитета ходатайство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религиозного объединения (далее - ходатайство), составленное по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Положению. Срок рассмотрения ходатайства составляет 10 рабочих дней.</w:t>
      </w:r>
    </w:p>
    <w:p w:rsidR="00FF1BAC" w:rsidRDefault="00130D66">
      <w:bookmarkStart w:id="6" w:name="sub_104"/>
      <w:bookmarkEnd w:id="5"/>
      <w:r>
        <w:t xml:space="preserve">4. Государственный служащий, отказавшийся от звания, награды, в течение трех рабочих дней представляет в сектор кадров и юридической работы Госкомитета на имя председателя Госкомитета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религиозного объединения (далее - уведомление), составленное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Положению.</w:t>
      </w:r>
    </w:p>
    <w:p w:rsidR="00FF1BAC" w:rsidRDefault="00130D66">
      <w:bookmarkStart w:id="7" w:name="sub_105"/>
      <w:bookmarkEnd w:id="6"/>
      <w:r>
        <w:t xml:space="preserve">5. Государственный служащий, получивший звание, награду, до принятия председателем Госкомитета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сектор кадров и юридической работы Госкомитета в течение трех рабочих дней со дня их получения. При этом составляется акт приема-передачи по форме согласно </w:t>
      </w:r>
      <w:hyperlink w:anchor="sub_1003" w:history="1">
        <w:r>
          <w:rPr>
            <w:rStyle w:val="a4"/>
          </w:rPr>
          <w:t>Приложению N 3</w:t>
        </w:r>
      </w:hyperlink>
      <w:r>
        <w:t xml:space="preserve"> к настоящему Положению.</w:t>
      </w:r>
    </w:p>
    <w:p w:rsidR="00FF1BAC" w:rsidRDefault="00130D66">
      <w:bookmarkStart w:id="8" w:name="sub_106"/>
      <w:bookmarkEnd w:id="7"/>
      <w:r>
        <w:t>6. В случае, если во время служебной командировки государственный служащий получил звание, награду или отказался от них, срок представления ходатайства либо уведомления исчисляется со дня возвращения государственного служащего из служебной командировки.</w:t>
      </w:r>
    </w:p>
    <w:p w:rsidR="00FF1BAC" w:rsidRDefault="00130D66">
      <w:bookmarkStart w:id="9" w:name="sub_107"/>
      <w:bookmarkEnd w:id="8"/>
      <w:r>
        <w:t xml:space="preserve">7. В случае, если государственный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sub_103" w:history="1">
        <w:r>
          <w:rPr>
            <w:rStyle w:val="a4"/>
          </w:rPr>
          <w:t>пунктах 3-5</w:t>
        </w:r>
      </w:hyperlink>
      <w:r>
        <w:t xml:space="preserve"> настоящего Положения, такой государственный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F1BAC" w:rsidRDefault="00130D66">
      <w:bookmarkStart w:id="10" w:name="sub_108"/>
      <w:bookmarkEnd w:id="9"/>
      <w:r>
        <w:t xml:space="preserve">8. Регистрация ходатайства (уведомления) осуществляется сектором кадров и юридической работы Госкомитета в день его поступления в журнале регистрации, составленном по форме согласно </w:t>
      </w:r>
      <w:hyperlink w:anchor="sub_1004" w:history="1">
        <w:r>
          <w:rPr>
            <w:rStyle w:val="a4"/>
          </w:rPr>
          <w:t>Приложению N 4</w:t>
        </w:r>
      </w:hyperlink>
      <w:r>
        <w:t xml:space="preserve"> к настоящему Положению. Зарегистрированное ходатайство (уведомление) сектор кадров и юридической работы Госкомитета в течение двух рабочих дней направляет на рассмотрение председателю Госкомитета.</w:t>
      </w:r>
    </w:p>
    <w:p w:rsidR="00FF1BAC" w:rsidRDefault="00130D66">
      <w:bookmarkStart w:id="11" w:name="sub_109"/>
      <w:bookmarkEnd w:id="10"/>
      <w:r>
        <w:t xml:space="preserve">9. Сектор кадров и юридической работы Госкомитета в течение двух рабочих дней сообщает государственному служащему о решении, принятом председателем Госкомитета по результатам рассмотрения ходатайства государственного служащего, и вручает ему </w:t>
      </w:r>
      <w:proofErr w:type="gramStart"/>
      <w:r>
        <w:t>под роспись</w:t>
      </w:r>
      <w:proofErr w:type="gramEnd"/>
      <w:r>
        <w:t xml:space="preserve"> заверенную печатью сектора кадров и юридической работы Госкомитета копию ходатайства (уведомления) с резолюцией председателя </w:t>
      </w:r>
      <w:r>
        <w:lastRenderedPageBreak/>
        <w:t>Госкомитета. Оригинал ходатайства (уведомления) с резолюцией председателя Госкомитета приобщается к личному делу государственного служащего.</w:t>
      </w:r>
    </w:p>
    <w:p w:rsidR="00FF1BAC" w:rsidRDefault="00130D66">
      <w:bookmarkStart w:id="12" w:name="sub_110"/>
      <w:bookmarkEnd w:id="11"/>
      <w:r>
        <w:t xml:space="preserve">10. В случае удовлетворения председателем Госкомитета ходатайства государственного служащего, указанного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настоящего Положения, сектор кадров и юридической работы Госкомитета в течение 10 рабочих дней передает гражданскому служащему оригиналы документов к званию, награду и оригиналы документов к ней. При этом составляется акт приема-передачи согласно </w:t>
      </w:r>
      <w:hyperlink w:anchor="sub_1003" w:history="1">
        <w:proofErr w:type="gramStart"/>
        <w:r>
          <w:rPr>
            <w:rStyle w:val="a4"/>
          </w:rPr>
          <w:t>Приложению</w:t>
        </w:r>
        <w:proofErr w:type="gramEnd"/>
        <w:r>
          <w:rPr>
            <w:rStyle w:val="a4"/>
          </w:rPr>
          <w:t xml:space="preserve"> N 3</w:t>
        </w:r>
      </w:hyperlink>
      <w:r>
        <w:t xml:space="preserve"> к настоящему Положению.</w:t>
      </w:r>
    </w:p>
    <w:p w:rsidR="00FF1BAC" w:rsidRDefault="00130D66">
      <w:bookmarkStart w:id="13" w:name="sub_111"/>
      <w:bookmarkEnd w:id="12"/>
      <w:r>
        <w:t xml:space="preserve">11. В случае отказа председателя Госкомитета в удовлетворении ходатайства государственного служащего, указанного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настоящего Положения, сектор кадров и юридической работы Госкомитета в течение 10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религиозное объединение.</w:t>
      </w:r>
    </w:p>
    <w:bookmarkEnd w:id="13"/>
    <w:p w:rsidR="00FF1BAC" w:rsidRDefault="00FF1BAC"/>
    <w:p w:rsidR="00FF1BAC" w:rsidRDefault="00FF1BAC"/>
    <w:p w:rsidR="00FF1BAC" w:rsidRDefault="00130D66">
      <w:pPr>
        <w:ind w:firstLine="698"/>
        <w:jc w:val="right"/>
      </w:pPr>
      <w:bookmarkStart w:id="14" w:name="sub_100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3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принятия</w:t>
      </w:r>
      <w:r>
        <w:rPr>
          <w:rStyle w:val="a3"/>
        </w:rPr>
        <w:br/>
        <w:t>государственными гражданскими</w:t>
      </w:r>
      <w:r>
        <w:rPr>
          <w:rStyle w:val="a3"/>
        </w:rPr>
        <w:br/>
        <w:t>служащими Республики Татарстан</w:t>
      </w:r>
      <w:r>
        <w:rPr>
          <w:rStyle w:val="a3"/>
        </w:rPr>
        <w:br/>
        <w:t>в Государственном комитете</w:t>
      </w:r>
      <w:r>
        <w:rPr>
          <w:rStyle w:val="a3"/>
        </w:rPr>
        <w:br/>
        <w:t>Респуб</w:t>
      </w:r>
      <w:bookmarkStart w:id="15" w:name="_GoBack"/>
      <w:bookmarkEnd w:id="15"/>
      <w:r>
        <w:rPr>
          <w:rStyle w:val="a3"/>
        </w:rPr>
        <w:t>лики Татарстан по туризму</w:t>
      </w:r>
      <w:r>
        <w:rPr>
          <w:rStyle w:val="a3"/>
        </w:rPr>
        <w:br/>
        <w:t xml:space="preserve">почетных и специальных </w:t>
      </w:r>
      <w:proofErr w:type="gramStart"/>
      <w:r>
        <w:rPr>
          <w:rStyle w:val="a3"/>
        </w:rPr>
        <w:t>званий,</w:t>
      </w:r>
      <w:r>
        <w:rPr>
          <w:rStyle w:val="a3"/>
        </w:rPr>
        <w:br/>
        <w:t>наград</w:t>
      </w:r>
      <w:proofErr w:type="gramEnd"/>
      <w:r>
        <w:rPr>
          <w:rStyle w:val="a3"/>
        </w:rPr>
        <w:t xml:space="preserve"> иностранных государств,</w:t>
      </w:r>
      <w:r>
        <w:rPr>
          <w:rStyle w:val="a3"/>
        </w:rPr>
        <w:br/>
        <w:t>международных организаций,</w:t>
      </w:r>
      <w:r>
        <w:rPr>
          <w:rStyle w:val="a3"/>
        </w:rPr>
        <w:br/>
        <w:t>политических партий, иных</w:t>
      </w:r>
      <w:r>
        <w:rPr>
          <w:rStyle w:val="a3"/>
        </w:rPr>
        <w:br/>
        <w:t>общественных объединений</w:t>
      </w:r>
      <w:r>
        <w:rPr>
          <w:rStyle w:val="a3"/>
        </w:rPr>
        <w:br/>
        <w:t>и религиозных объединений</w:t>
      </w:r>
    </w:p>
    <w:bookmarkEnd w:id="14"/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Председателю Государственного комитета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Республики Татарстан по туризму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(Ф.И.О.)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(Ф.И.О., замещаемая должность)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Ходатайство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 разрешении принять почетное или специальное звание, награду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иностранного государства, международной организации, политической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партии, иного общественного объединения, религиозного объединения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Прошу разрешить мне принять 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почетного или специального звания, награды)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(за какие заслуги присвоено (будет присвоено) и кем, за какие заслуги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награжден(-а) (будет награжден(-а) и кем)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(дата и место вручения документов к почетному или специальному званию,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награды)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Документы к почетному или специальному </w:t>
      </w:r>
      <w:proofErr w:type="gramStart"/>
      <w:r>
        <w:rPr>
          <w:sz w:val="22"/>
          <w:szCs w:val="22"/>
        </w:rPr>
        <w:t>званию,  награда</w:t>
      </w:r>
      <w:proofErr w:type="gramEnd"/>
      <w:r>
        <w:rPr>
          <w:sz w:val="22"/>
          <w:szCs w:val="22"/>
        </w:rPr>
        <w:t xml:space="preserve">  и   документы к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ней, (нужное подчеркнуть) 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(наименование почетного или специального звания, награды)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документов к почетному или специальному званию, награде)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сданы по акту приема-передачи от "___"__________ 20___ г. N 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 сектор</w:t>
      </w:r>
      <w:proofErr w:type="gramEnd"/>
      <w:r>
        <w:rPr>
          <w:sz w:val="22"/>
          <w:szCs w:val="22"/>
        </w:rPr>
        <w:t xml:space="preserve">  кадров  и  юридической   работы   Государственного   комитета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Республики Татарстан по туризму.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"___"___________ 20___ г.    ___________ 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(расшифровка подписи)</w:t>
      </w:r>
    </w:p>
    <w:p w:rsidR="00FF1BAC" w:rsidRDefault="00FF1BAC"/>
    <w:p w:rsidR="00FF1BAC" w:rsidRDefault="00FF1BAC"/>
    <w:p w:rsidR="00FF1BAC" w:rsidRDefault="00130D66">
      <w:pPr>
        <w:ind w:firstLine="698"/>
        <w:jc w:val="right"/>
      </w:pPr>
      <w:bookmarkStart w:id="16" w:name="sub_10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4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принятия</w:t>
      </w:r>
      <w:r>
        <w:rPr>
          <w:rStyle w:val="a3"/>
        </w:rPr>
        <w:br/>
        <w:t>государственными гражданскими</w:t>
      </w:r>
      <w:r>
        <w:rPr>
          <w:rStyle w:val="a3"/>
        </w:rPr>
        <w:br/>
        <w:t>служащими Республики Татарстан</w:t>
      </w:r>
      <w:r>
        <w:rPr>
          <w:rStyle w:val="a3"/>
        </w:rPr>
        <w:br/>
        <w:t>в Государственном комитете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 xml:space="preserve">почетных и специальных </w:t>
      </w:r>
      <w:proofErr w:type="gramStart"/>
      <w:r>
        <w:rPr>
          <w:rStyle w:val="a3"/>
        </w:rPr>
        <w:t>званий,</w:t>
      </w:r>
      <w:r>
        <w:rPr>
          <w:rStyle w:val="a3"/>
        </w:rPr>
        <w:br/>
        <w:t>наград</w:t>
      </w:r>
      <w:proofErr w:type="gramEnd"/>
      <w:r>
        <w:rPr>
          <w:rStyle w:val="a3"/>
        </w:rPr>
        <w:t xml:space="preserve"> иностранных государств,</w:t>
      </w:r>
      <w:r>
        <w:rPr>
          <w:rStyle w:val="a3"/>
        </w:rPr>
        <w:br/>
        <w:t>международных организаций,</w:t>
      </w:r>
      <w:r>
        <w:rPr>
          <w:rStyle w:val="a3"/>
        </w:rPr>
        <w:br/>
        <w:t>политических партий, иных</w:t>
      </w:r>
      <w:r>
        <w:rPr>
          <w:rStyle w:val="a3"/>
        </w:rPr>
        <w:br/>
        <w:t>общественных объединений</w:t>
      </w:r>
      <w:r>
        <w:rPr>
          <w:rStyle w:val="a3"/>
        </w:rPr>
        <w:br/>
        <w:t>и религиозных объединений</w:t>
      </w:r>
    </w:p>
    <w:bookmarkEnd w:id="16"/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Председателю Государственного комитета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Республики Татарстан по туризму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(Ф.И.О.)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(Ф.И.О., замещаемая должность)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об отказе в получении почетного или специального звания, награды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иностранного государства, международной организации, политической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партии, иного общественного объединения, религиозного объединения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Уведомляю о принятом мною решении отказаться от получения 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почетного или специального звания, награды)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(за какие заслуги присвоено и кем, за какие заслуги награжден(-а) и кем)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 20___ г.    ___________ 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(расшифровка подписи)</w:t>
      </w:r>
    </w:p>
    <w:p w:rsidR="00FF1BAC" w:rsidRDefault="00FF1BAC"/>
    <w:p w:rsidR="00FF1BAC" w:rsidRDefault="00FF1BAC"/>
    <w:p w:rsidR="00FF1BAC" w:rsidRDefault="00130D66">
      <w:pPr>
        <w:ind w:firstLine="698"/>
        <w:jc w:val="right"/>
      </w:pPr>
      <w:bookmarkStart w:id="17" w:name="sub_1003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5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принятия</w:t>
      </w:r>
      <w:r>
        <w:rPr>
          <w:rStyle w:val="a3"/>
        </w:rPr>
        <w:br/>
        <w:t>государственными гражданскими</w:t>
      </w:r>
      <w:r>
        <w:rPr>
          <w:rStyle w:val="a3"/>
        </w:rPr>
        <w:br/>
        <w:t>служащими Республики Татарстан</w:t>
      </w:r>
      <w:r>
        <w:rPr>
          <w:rStyle w:val="a3"/>
        </w:rPr>
        <w:br/>
        <w:t>в Государственном комитете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 xml:space="preserve">почетных и специальных </w:t>
      </w:r>
      <w:proofErr w:type="gramStart"/>
      <w:r>
        <w:rPr>
          <w:rStyle w:val="a3"/>
        </w:rPr>
        <w:t>званий,</w:t>
      </w:r>
      <w:r>
        <w:rPr>
          <w:rStyle w:val="a3"/>
        </w:rPr>
        <w:br/>
      </w:r>
      <w:r>
        <w:rPr>
          <w:rStyle w:val="a3"/>
        </w:rPr>
        <w:lastRenderedPageBreak/>
        <w:t>наград</w:t>
      </w:r>
      <w:proofErr w:type="gramEnd"/>
      <w:r>
        <w:rPr>
          <w:rStyle w:val="a3"/>
        </w:rPr>
        <w:t xml:space="preserve"> иностранных государств,</w:t>
      </w:r>
      <w:r>
        <w:rPr>
          <w:rStyle w:val="a3"/>
        </w:rPr>
        <w:br/>
        <w:t>международных организаций,</w:t>
      </w:r>
      <w:r>
        <w:rPr>
          <w:rStyle w:val="a3"/>
        </w:rPr>
        <w:br/>
        <w:t>политических партий, иных</w:t>
      </w:r>
      <w:r>
        <w:rPr>
          <w:rStyle w:val="a3"/>
        </w:rPr>
        <w:br/>
        <w:t>общественных объединений</w:t>
      </w:r>
      <w:r>
        <w:rPr>
          <w:rStyle w:val="a3"/>
        </w:rPr>
        <w:br/>
        <w:t>и религиозных объединений</w:t>
      </w:r>
    </w:p>
    <w:bookmarkEnd w:id="17"/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приема-передачи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"___"_________ 20___ г.                             N ______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Мы, нижеподписавшиеся, составили акт о том, что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(Ф.И.О., должность) сдал/принял (нужное подчеркнуть)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  сектор</w:t>
      </w:r>
      <w:proofErr w:type="gramEnd"/>
      <w:r>
        <w:rPr>
          <w:sz w:val="22"/>
          <w:szCs w:val="22"/>
        </w:rPr>
        <w:t xml:space="preserve">  кадров  и  юридической   работы   Государственного   комитета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Республики Татарстан по туризму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(Ф.И.О.) принял/сдал (нужное подчеркнуть)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следующее:</w:t>
      </w:r>
    </w:p>
    <w:p w:rsidR="00FF1BAC" w:rsidRDefault="00FF1B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3506"/>
        <w:gridCol w:w="3265"/>
        <w:gridCol w:w="2584"/>
      </w:tblGrid>
      <w:tr w:rsidR="00FF1BAC" w:rsidRPr="00130D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N</w:t>
            </w:r>
          </w:p>
          <w:p w:rsidR="00FF1BAC" w:rsidRPr="00130D66" w:rsidRDefault="00130D66">
            <w:pPr>
              <w:pStyle w:val="a5"/>
              <w:jc w:val="center"/>
            </w:pPr>
            <w:r w:rsidRPr="00130D66">
              <w:t>п/п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Наименование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Количество (шт.)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Описание</w:t>
            </w:r>
          </w:p>
        </w:tc>
      </w:tr>
      <w:tr w:rsidR="00FF1BAC" w:rsidRPr="00130D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</w:tr>
      <w:tr w:rsidR="00FF1BAC" w:rsidRPr="00130D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</w:tr>
    </w:tbl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Сдал                                   Принял</w:t>
      </w:r>
    </w:p>
    <w:p w:rsidR="00FF1BAC" w:rsidRDefault="00FF1BAC"/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        _______________________________</w:t>
      </w:r>
    </w:p>
    <w:p w:rsidR="00FF1BAC" w:rsidRDefault="00130D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(подпись) (расшифровка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   (подпись) (расшифровка подписи)</w:t>
      </w:r>
    </w:p>
    <w:p w:rsidR="00FF1BAC" w:rsidRDefault="00FF1BAC"/>
    <w:p w:rsidR="00FF1BAC" w:rsidRDefault="00FF1BAC"/>
    <w:p w:rsidR="00FF1BAC" w:rsidRDefault="00FF1BAC">
      <w:pPr>
        <w:ind w:firstLine="0"/>
        <w:jc w:val="left"/>
        <w:sectPr w:rsidR="00FF1BAC" w:rsidSect="00F05C8F">
          <w:pgSz w:w="11900" w:h="16800"/>
          <w:pgMar w:top="1135" w:right="800" w:bottom="1440" w:left="1100" w:header="720" w:footer="720" w:gutter="0"/>
          <w:cols w:space="720"/>
          <w:noEndnote/>
        </w:sectPr>
      </w:pPr>
    </w:p>
    <w:p w:rsidR="00FF1BAC" w:rsidRDefault="00130D66">
      <w:pPr>
        <w:ind w:firstLine="698"/>
        <w:jc w:val="right"/>
      </w:pPr>
      <w:bookmarkStart w:id="18" w:name="sub_1004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8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принятия</w:t>
      </w:r>
      <w:r>
        <w:rPr>
          <w:rStyle w:val="a3"/>
        </w:rPr>
        <w:br/>
        <w:t>государственными гражданскими</w:t>
      </w:r>
      <w:r>
        <w:rPr>
          <w:rStyle w:val="a3"/>
        </w:rPr>
        <w:br/>
        <w:t>служащими Республики Татарстан</w:t>
      </w:r>
      <w:r>
        <w:rPr>
          <w:rStyle w:val="a3"/>
        </w:rPr>
        <w:br/>
        <w:t>в Государственном комитете</w:t>
      </w:r>
      <w:r>
        <w:rPr>
          <w:rStyle w:val="a3"/>
        </w:rPr>
        <w:br/>
        <w:t>Республики Татарстан по туризму</w:t>
      </w:r>
      <w:r>
        <w:rPr>
          <w:rStyle w:val="a3"/>
        </w:rPr>
        <w:br/>
        <w:t xml:space="preserve">почетных и специальных </w:t>
      </w:r>
      <w:proofErr w:type="gramStart"/>
      <w:r>
        <w:rPr>
          <w:rStyle w:val="a3"/>
        </w:rPr>
        <w:t>званий,</w:t>
      </w:r>
      <w:r>
        <w:rPr>
          <w:rStyle w:val="a3"/>
        </w:rPr>
        <w:br/>
        <w:t>наград</w:t>
      </w:r>
      <w:proofErr w:type="gramEnd"/>
      <w:r>
        <w:rPr>
          <w:rStyle w:val="a3"/>
        </w:rPr>
        <w:t xml:space="preserve"> иностранных государств,</w:t>
      </w:r>
      <w:r>
        <w:rPr>
          <w:rStyle w:val="a3"/>
        </w:rPr>
        <w:br/>
        <w:t>международных организаций,</w:t>
      </w:r>
      <w:r>
        <w:rPr>
          <w:rStyle w:val="a3"/>
        </w:rPr>
        <w:br/>
        <w:t>политических партий, иных</w:t>
      </w:r>
      <w:r>
        <w:rPr>
          <w:rStyle w:val="a3"/>
        </w:rPr>
        <w:br/>
        <w:t>общественных объединений</w:t>
      </w:r>
      <w:r>
        <w:rPr>
          <w:rStyle w:val="a3"/>
        </w:rPr>
        <w:br/>
        <w:t>и религиозных объединений</w:t>
      </w:r>
    </w:p>
    <w:bookmarkEnd w:id="18"/>
    <w:p w:rsidR="00FF1BAC" w:rsidRDefault="00FF1BAC"/>
    <w:p w:rsidR="00FF1BAC" w:rsidRDefault="00130D66">
      <w:pPr>
        <w:pStyle w:val="1"/>
      </w:pPr>
      <w:r>
        <w:t>Журнал</w:t>
      </w:r>
      <w:r>
        <w:br/>
        <w:t>учета ходатайств (уведомлений)</w:t>
      </w:r>
    </w:p>
    <w:p w:rsidR="00FF1BAC" w:rsidRDefault="00FF1BAC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139"/>
        <w:gridCol w:w="2170"/>
        <w:gridCol w:w="1625"/>
        <w:gridCol w:w="1417"/>
        <w:gridCol w:w="1560"/>
        <w:gridCol w:w="1984"/>
        <w:gridCol w:w="1985"/>
        <w:gridCol w:w="1832"/>
      </w:tblGrid>
      <w:tr w:rsidR="00FF1BAC" w:rsidRPr="00130D66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Ф.И.О. государственного служащего, представившего ходатайство (уведомление)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Должность государственного служащего, представившего ходатайство (уведомление)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Дата поступления ходатайства (уведомления)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Наименование награды, звания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Реквизиты акта приема-передачи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Подпись, Ф.И.О. лица, принявшего ходатайство (уведомление)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Подпись, Ф.И.О. лица, представившего ходатайство (уведомление)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Информация о решении председателя Госкомитета</w:t>
            </w:r>
          </w:p>
        </w:tc>
      </w:tr>
      <w:tr w:rsidR="00FF1BAC" w:rsidRPr="00130D66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9</w:t>
            </w:r>
          </w:p>
        </w:tc>
      </w:tr>
      <w:tr w:rsidR="00FF1BAC" w:rsidRPr="00130D66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</w:tr>
      <w:tr w:rsidR="00FF1BAC" w:rsidRPr="00130D66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130D66">
            <w:pPr>
              <w:pStyle w:val="a5"/>
              <w:jc w:val="center"/>
            </w:pPr>
            <w:r w:rsidRPr="00130D66"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AC" w:rsidRPr="00130D66" w:rsidRDefault="00FF1BAC">
            <w:pPr>
              <w:pStyle w:val="a5"/>
            </w:pPr>
          </w:p>
        </w:tc>
      </w:tr>
    </w:tbl>
    <w:p w:rsidR="00130D66" w:rsidRDefault="00130D66"/>
    <w:sectPr w:rsidR="00130D6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5D9"/>
    <w:rsid w:val="00130D66"/>
    <w:rsid w:val="003E55D9"/>
    <w:rsid w:val="00F05C8F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4F3214-DBC0-4F37-A0AA-6610917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439099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13836.4" TargetMode="External"/><Relationship Id="rId5" Type="http://schemas.openxmlformats.org/officeDocument/2006/relationships/hyperlink" Target="garantF1://12036354.170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2018-08-14T11:57:00Z</dcterms:created>
  <dcterms:modified xsi:type="dcterms:W3CDTF">2018-08-14T11:59:00Z</dcterms:modified>
</cp:coreProperties>
</file>